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813C72" w:rsidTr="00A77F2C">
        <w:trPr>
          <w:trHeight w:val="38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C72" w:rsidRDefault="0062336C" w:rsidP="00A77F2C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 descr="https://omikronkonkursy.pl/wnioski/users/suwalki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mikronkonkursy.pl/wnioski/users/suwalki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C72" w:rsidRDefault="0062336C">
      <w:pPr>
        <w:rPr>
          <w:rFonts w:eastAsia="Times New Roman"/>
          <w:b/>
          <w:bCs/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Załącznik do protokołu z posiedzenia Rady w dniu .....................</w:t>
      </w:r>
      <w:r w:rsidR="00AA2833">
        <w:rPr>
          <w:rFonts w:eastAsia="Times New Roman"/>
          <w:b/>
          <w:bCs/>
          <w:sz w:val="18"/>
          <w:szCs w:val="18"/>
        </w:rPr>
        <w:t>04.04.2018r</w:t>
      </w:r>
      <w:r>
        <w:rPr>
          <w:rFonts w:eastAsia="Times New Roman"/>
          <w:b/>
          <w:bCs/>
          <w:sz w:val="18"/>
          <w:szCs w:val="18"/>
        </w:rPr>
        <w:t>...............</w:t>
      </w:r>
      <w:r>
        <w:rPr>
          <w:rFonts w:eastAsia="Times New Roman"/>
          <w:b/>
          <w:bCs/>
          <w:sz w:val="18"/>
          <w:szCs w:val="18"/>
        </w:rPr>
        <w:br/>
        <w:t xml:space="preserve">Procedury wyboru i oceny operacji w ramach wdrażania LSR Stowarzyszenia „Suwalsko-Sejneńskiej” Lokalnej Grupa Działania </w:t>
      </w:r>
    </w:p>
    <w:p w:rsidR="00813C72" w:rsidRDefault="00813C72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384"/>
      </w:tblGrid>
      <w:tr w:rsidR="00813C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C72" w:rsidRDefault="0062336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Lista operacji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wybranych do realizacji</w:t>
            </w:r>
            <w:r>
              <w:rPr>
                <w:rFonts w:eastAsia="Times New Roman"/>
                <w:sz w:val="18"/>
                <w:szCs w:val="18"/>
              </w:rPr>
              <w:t xml:space="preserve"> w ramach naboru wniosków o przyznanie pomocy nr I/EFRROW/2018 w ramach Działania: Realizacja Lokalnej Strategia Rozwoju Stowarzyszenia „Suwalsko-Sejneńska” Lokalna Grupa Działania</w:t>
            </w:r>
            <w:r>
              <w:rPr>
                <w:rFonts w:eastAsia="Times New Roman"/>
                <w:sz w:val="18"/>
                <w:szCs w:val="18"/>
              </w:rPr>
              <w:br/>
              <w:t>Przedsięwzięcie: 1.1.2. Inwestycja w przyszłość z PROW</w:t>
            </w:r>
          </w:p>
        </w:tc>
      </w:tr>
    </w:tbl>
    <w:p w:rsidR="00813C72" w:rsidRDefault="00813C72">
      <w:pPr>
        <w:rPr>
          <w:rFonts w:eastAsia="Times New Roman"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9"/>
        <w:gridCol w:w="625"/>
        <w:gridCol w:w="622"/>
        <w:gridCol w:w="1084"/>
        <w:gridCol w:w="112"/>
        <w:gridCol w:w="1142"/>
        <w:gridCol w:w="3259"/>
        <w:gridCol w:w="1145"/>
        <w:gridCol w:w="1148"/>
        <w:gridCol w:w="1145"/>
        <w:gridCol w:w="1171"/>
        <w:gridCol w:w="1145"/>
        <w:gridCol w:w="1151"/>
        <w:gridCol w:w="156"/>
      </w:tblGrid>
      <w:tr w:rsidR="003F05DD" w:rsidTr="00665D57"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Pomoc w zakresie: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9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§2. ust.1 pkt.6</w:t>
            </w:r>
            <w:r>
              <w:rPr>
                <w:rFonts w:eastAsia="Times New Roman"/>
                <w:sz w:val="14"/>
                <w:szCs w:val="14"/>
              </w:rPr>
              <w:t xml:space="preserve"> Rozporządzenia Ministra Rolnictwa i Rozwoju Wsi z dnia 24 września 2015 r. z późn. zmianami</w:t>
            </w:r>
          </w:p>
        </w:tc>
      </w:tr>
      <w:tr w:rsidR="003F05DD" w:rsidTr="00665D57"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Czas trwania naboru: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9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od 13-02-2018 08:00 do 28-02-2018 15:30</w:t>
            </w:r>
          </w:p>
        </w:tc>
      </w:tr>
      <w:tr w:rsidR="003F05DD" w:rsidTr="00665D57"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Limit dostępnych środków :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9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185 998,02</w:t>
            </w:r>
          </w:p>
        </w:tc>
      </w:tr>
      <w:tr w:rsidR="00665D57" w:rsidTr="00665D57">
        <w:tc>
          <w:tcPr>
            <w:tcW w:w="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D57" w:rsidRDefault="00665D57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Intensywność wsparcia do:</w:t>
            </w:r>
          </w:p>
        </w:tc>
        <w:tc>
          <w:tcPr>
            <w:tcW w:w="41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D57" w:rsidRDefault="00665D57">
            <w:pPr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3984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5D57" w:rsidRDefault="00665D57" w:rsidP="00665D57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63,63%; 70%; 100%</w:t>
            </w:r>
          </w:p>
        </w:tc>
      </w:tr>
      <w:tr w:rsidR="00665D57" w:rsidTr="00665D57">
        <w:tc>
          <w:tcPr>
            <w:tcW w:w="4546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D57" w:rsidRDefault="00665D57" w:rsidP="00665D57">
            <w:pPr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b/>
                <w:sz w:val="14"/>
              </w:rPr>
              <w:t>Minimalna liczba punktów według lokalnych kryteriów wyboru podana w ogłoszeniu o naborze:</w:t>
            </w:r>
            <w:bookmarkStart w:id="0" w:name="_GoBack"/>
            <w:bookmarkEnd w:id="0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5D57" w:rsidRDefault="00665D57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25,00</w:t>
            </w:r>
          </w:p>
        </w:tc>
        <w:tc>
          <w:tcPr>
            <w:tcW w:w="54" w:type="pct"/>
            <w:vAlign w:val="center"/>
          </w:tcPr>
          <w:p w:rsidR="00665D57" w:rsidRDefault="00665D5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Znak sprawy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Nr identyfikacyjny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Nazwa wnioskodawcy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Tytuł operacji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Ocena wniosku według kryterium ważności operacji TAK/NIE DOTYCZY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Wnioskowana kwota wsparcia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Ustalona kwota wsparcia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05DD" w:rsidRDefault="006B29E6" w:rsidP="006B29E6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Wartość kosztów kwalifikowanych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Wnioskowana intensywność pomocy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Liczba punktów według lokalnych kryteriów wyboru</w:t>
            </w: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LISTA OPERACJI WYBRANYCH DO DOFINANSOWANIA, KTÓRE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MIESZCZĄ SIĘ W 100 % LIMITU</w:t>
            </w:r>
            <w:r>
              <w:rPr>
                <w:rFonts w:eastAsia="Times New Roman"/>
                <w:sz w:val="18"/>
                <w:szCs w:val="18"/>
              </w:rPr>
              <w:t xml:space="preserve"> ŚRODKÓW DOSTĘPNYCH W RAMACH NABORU</w:t>
            </w: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1.</w:t>
            </w:r>
          </w:p>
        </w:tc>
        <w:tc>
          <w:tcPr>
            <w:tcW w:w="43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1/I/EFRROW/2018</w:t>
            </w:r>
          </w:p>
        </w:tc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063195655</w:t>
            </w:r>
          </w:p>
        </w:tc>
        <w:tc>
          <w:tcPr>
            <w:tcW w:w="43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Gmina Wiżajny -</w:t>
            </w:r>
          </w:p>
        </w:tc>
        <w:tc>
          <w:tcPr>
            <w:tcW w:w="11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"Zagospodarowanie przestrzeni publicznej przy Hali Sportowej i Szkole Podstawowej w Wiżajnach"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NIE DOTYCZY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100 000,00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100 000,00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6B29E6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172 044,00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58,12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49</w:t>
            </w: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334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Łączna wysokość ustalonego wsparcia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100 000,00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6B29E6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172 044,00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334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Wartość 100% limitu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185 998,02</w:t>
            </w: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38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562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LISTA OPERACJI WYBRANYCH DO DOFINANSOWANIA, KTÓRE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NIE MIESZCZĄ SIĘ W LIMICIE</w:t>
            </w:r>
            <w:r>
              <w:rPr>
                <w:rFonts w:eastAsia="Times New Roman"/>
                <w:sz w:val="18"/>
                <w:szCs w:val="18"/>
              </w:rPr>
              <w:t xml:space="preserve"> ŚRODKÓW DOSTĘPNYCH W RAMACH NABORU</w:t>
            </w: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334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Łączna wysokość ustalonego wsparcia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F05DD" w:rsidTr="00665D57">
        <w:tc>
          <w:tcPr>
            <w:tcW w:w="3343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right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Wartość od 100% do 150% limitu</w:t>
            </w:r>
          </w:p>
        </w:tc>
        <w:tc>
          <w:tcPr>
            <w:tcW w:w="3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79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05DD" w:rsidRDefault="003F05DD">
            <w:pPr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4" w:type="pct"/>
            <w:vAlign w:val="center"/>
            <w:hideMark/>
          </w:tcPr>
          <w:p w:rsidR="003F05DD" w:rsidRDefault="003F05D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813C72" w:rsidRDefault="00813C72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13136"/>
      </w:tblGrid>
      <w:tr w:rsidR="00813C7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13C72" w:rsidRDefault="0062336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813C72" w:rsidRDefault="0062336C" w:rsidP="00A77F2C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Data sporządzenia listy: ......................................................</w:t>
            </w:r>
            <w:r w:rsidR="00A77F2C">
              <w:rPr>
                <w:rFonts w:eastAsia="Times New Roman"/>
              </w:rPr>
              <w:t xml:space="preserve">                                         </w:t>
            </w:r>
            <w:r>
              <w:rPr>
                <w:rFonts w:eastAsia="Times New Roman"/>
              </w:rPr>
              <w:t>..................................................................................</w:t>
            </w:r>
            <w:r>
              <w:rPr>
                <w:rFonts w:eastAsia="Times New Roman"/>
              </w:rPr>
              <w:br/>
              <w:t>Podpis/pieczęć</w:t>
            </w:r>
          </w:p>
        </w:tc>
      </w:tr>
    </w:tbl>
    <w:p w:rsidR="0062336C" w:rsidRDefault="0062336C" w:rsidP="00A77F2C">
      <w:pPr>
        <w:rPr>
          <w:rFonts w:eastAsia="Times New Roman"/>
        </w:rPr>
      </w:pPr>
    </w:p>
    <w:sectPr w:rsidR="0062336C" w:rsidSect="00A77F2C">
      <w:pgSz w:w="15840" w:h="12240" w:orient="landscape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BFC" w:rsidRDefault="00C60BFC">
      <w:r>
        <w:separator/>
      </w:r>
    </w:p>
  </w:endnote>
  <w:endnote w:type="continuationSeparator" w:id="0">
    <w:p w:rsidR="00C60BFC" w:rsidRDefault="00C6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BFC" w:rsidRDefault="00C60BFC">
      <w:r>
        <w:separator/>
      </w:r>
    </w:p>
  </w:footnote>
  <w:footnote w:type="continuationSeparator" w:id="0">
    <w:p w:rsidR="00C60BFC" w:rsidRDefault="00C60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33"/>
    <w:rsid w:val="003F05DD"/>
    <w:rsid w:val="0062336C"/>
    <w:rsid w:val="00665D57"/>
    <w:rsid w:val="006B29E6"/>
    <w:rsid w:val="00813C72"/>
    <w:rsid w:val="00A77F2C"/>
    <w:rsid w:val="00AA2833"/>
    <w:rsid w:val="00C60BFC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83BC-3DC7-491C-87B2-6CC43B65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omikronkonkursy.pl/wnioski/users/suwalki/obrazy/logo_wn.jp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LGD</dc:creator>
  <cp:keywords/>
  <dc:description/>
  <cp:lastModifiedBy>LGD</cp:lastModifiedBy>
  <cp:revision>4</cp:revision>
  <dcterms:created xsi:type="dcterms:W3CDTF">2018-04-03T12:30:00Z</dcterms:created>
  <dcterms:modified xsi:type="dcterms:W3CDTF">2018-04-04T07:23:00Z</dcterms:modified>
</cp:coreProperties>
</file>