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0E5A11" w:rsidRPr="00F237C7" w14:paraId="12FA69C5" w14:textId="77777777" w:rsidTr="000E5A11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563D9142" w14:textId="284B979C"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0E5A11" w:rsidRPr="00F237C7" w14:paraId="4C83CFF5" w14:textId="77777777" w:rsidTr="000E5A11">
        <w:tc>
          <w:tcPr>
            <w:tcW w:w="145" w:type="pct"/>
          </w:tcPr>
          <w:p w14:paraId="009B36D9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0B18ABCF" w14:textId="394CE602" w:rsidR="000E5A11" w:rsidRPr="00F237C7" w:rsidRDefault="000E5A11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0E5A11" w:rsidRPr="00F237C7" w14:paraId="7D2D16AB" w14:textId="77777777" w:rsidTr="000E5A11">
        <w:tc>
          <w:tcPr>
            <w:tcW w:w="145" w:type="pct"/>
          </w:tcPr>
          <w:p w14:paraId="77CDC6D6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6122553E" w14:textId="5620B863" w:rsidR="000E5A11" w:rsidRPr="00F237C7" w:rsidRDefault="000E5A11" w:rsidP="00686A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0E5A11" w:rsidRPr="00F237C7" w14:paraId="6AC6DAC0" w14:textId="77777777" w:rsidTr="000E5A11">
        <w:tc>
          <w:tcPr>
            <w:tcW w:w="145" w:type="pct"/>
          </w:tcPr>
          <w:p w14:paraId="45CB9495" w14:textId="77777777"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C53D21" w14:textId="404E89C1" w:rsidR="000E5A11" w:rsidRPr="00F237C7" w:rsidRDefault="000E5A11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</w:p>
    <w:p w14:paraId="034EABEC" w14:textId="77777777" w:rsidR="000E5A11" w:rsidRDefault="000E5A11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056E8446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174D15EC" w14:textId="3BD33DA5" w:rsidR="000E5A11" w:rsidRDefault="000E5A11" w:rsidP="00413C72">
      <w:pPr>
        <w:pStyle w:val="Bezodstpw"/>
        <w:jc w:val="center"/>
        <w:rPr>
          <w:b/>
        </w:rPr>
      </w:pPr>
      <w:r w:rsidRPr="000E5A11">
        <w:rPr>
          <w:b/>
        </w:rPr>
        <w:t>TYP nr 5 (Ochrona bioróżnorodności i klimatu)</w:t>
      </w:r>
    </w:p>
    <w:p w14:paraId="32CFDA32" w14:textId="77777777" w:rsidR="008D04EA" w:rsidRDefault="008D04EA" w:rsidP="00413C72">
      <w:pPr>
        <w:pStyle w:val="Bezodstpw"/>
        <w:jc w:val="center"/>
        <w:rPr>
          <w:b/>
        </w:rPr>
      </w:pPr>
    </w:p>
    <w:p w14:paraId="09B1530E" w14:textId="77777777" w:rsidR="000E5A11" w:rsidRDefault="000E5A11" w:rsidP="00413C72">
      <w:pPr>
        <w:pStyle w:val="Bezodstpw"/>
        <w:jc w:val="center"/>
        <w:rPr>
          <w:b/>
        </w:rPr>
      </w:pPr>
    </w:p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0E5A11" w:rsidRPr="00ED1971" w14:paraId="3402ACD9" w14:textId="77777777" w:rsidTr="000E5A11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6EC1E982"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0E5A11" w:rsidRPr="00ED1971" w14:paraId="00F7FEC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0E5A11" w:rsidRPr="00ED1971" w:rsidRDefault="000E5A11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0E5A11" w:rsidRPr="00BB0FDC" w:rsidRDefault="000E5A11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224F62B0" w:rsidR="000E5A11" w:rsidRPr="00ED1971" w:rsidRDefault="000E5A11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0E5A11" w:rsidRPr="00ED1971" w14:paraId="2C16B4DD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0E5A11" w:rsidRPr="00ED1971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FF0E5FE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47B40216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5FC0E466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0607182A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936C771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58E1F22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0E5A11" w:rsidRPr="00ED1971" w14:paraId="38AABEE8" w14:textId="77777777" w:rsidTr="000E5A11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D63030C" w14:textId="77777777"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A78D0AD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37EA7D93"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0E5A11" w:rsidRPr="00ED1971" w14:paraId="6442AC94" w14:textId="77777777" w:rsidTr="000E5A11">
        <w:tc>
          <w:tcPr>
            <w:tcW w:w="152" w:type="pct"/>
            <w:vAlign w:val="center"/>
          </w:tcPr>
          <w:p w14:paraId="096AA33A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0E5A11" w:rsidRPr="00ED1971" w:rsidRDefault="000E5A11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1BEBFA42" w14:textId="77777777"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46EC797D" w:rsidR="000E5A11" w:rsidRPr="00ED1971" w:rsidRDefault="000E5A11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0E5A11" w:rsidRPr="00ED1971" w14:paraId="29BC9693" w14:textId="77777777" w:rsidTr="000E5A11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8451D44" w14:textId="77777777" w:rsidR="000E5A11" w:rsidRPr="00E96F86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F72F60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ED1971" w14:paraId="30308FA9" w14:textId="77777777" w:rsidTr="000E5A11">
        <w:tc>
          <w:tcPr>
            <w:tcW w:w="152" w:type="pct"/>
            <w:vAlign w:val="center"/>
          </w:tcPr>
          <w:p w14:paraId="42E94E75" w14:textId="77777777"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0E5A11" w:rsidRPr="00ED1971" w:rsidRDefault="000E5A11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11850FB8"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0E5A11" w:rsidRPr="005B55C3" w14:paraId="4C15E6D5" w14:textId="77777777" w:rsidTr="000E5A11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4CEB77B2"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0E5A11" w:rsidRPr="005B55C3" w14:paraId="102F93BD" w14:textId="77777777" w:rsidTr="000E5A11">
        <w:tc>
          <w:tcPr>
            <w:tcW w:w="152" w:type="pct"/>
            <w:vAlign w:val="center"/>
          </w:tcPr>
          <w:p w14:paraId="0EE0C2F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0E5A11" w:rsidRPr="00ED1971" w:rsidRDefault="000E5A11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08775113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005BD8BC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14:paraId="3EA5EF6C" w14:textId="77777777" w:rsidTr="000E5A11">
        <w:tc>
          <w:tcPr>
            <w:tcW w:w="152" w:type="pct"/>
            <w:vAlign w:val="center"/>
          </w:tcPr>
          <w:p w14:paraId="0C4367E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0509A4EE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5E08FE26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1A0AE0C8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0E5A11" w:rsidRPr="005B55C3" w14:paraId="6D807A7D" w14:textId="77777777" w:rsidTr="000E5A11">
        <w:tc>
          <w:tcPr>
            <w:tcW w:w="152" w:type="pct"/>
            <w:vAlign w:val="center"/>
          </w:tcPr>
          <w:p w14:paraId="7EDEDF2E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730570C1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2C3A250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63696D4" w14:textId="77777777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7450C98" w14:textId="77777777"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3F010B4B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0E5A11" w:rsidRPr="005B55C3" w14:paraId="686E235A" w14:textId="77777777" w:rsidTr="000E5A11">
        <w:tc>
          <w:tcPr>
            <w:tcW w:w="152" w:type="pct"/>
            <w:vAlign w:val="center"/>
          </w:tcPr>
          <w:p w14:paraId="74E80A3D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0E5A11" w:rsidRPr="00ED1971" w:rsidRDefault="000E5A11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763AA7DA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43465FFD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0EE0F85E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14:paraId="60DAF655" w14:textId="77777777" w:rsidTr="000E5A11">
        <w:tc>
          <w:tcPr>
            <w:tcW w:w="152" w:type="pct"/>
            <w:vAlign w:val="center"/>
          </w:tcPr>
          <w:p w14:paraId="644F10E7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0E5A11" w:rsidRPr="00ED1971" w:rsidRDefault="000E5A11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028FF89D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8414F49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03F25A70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0E5A11" w:rsidRPr="005B55C3" w14:paraId="1DC09CDB" w14:textId="77777777" w:rsidTr="000E5A11">
        <w:tc>
          <w:tcPr>
            <w:tcW w:w="152" w:type="pct"/>
            <w:vAlign w:val="center"/>
          </w:tcPr>
          <w:p w14:paraId="4B29043A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0E5A11" w:rsidRPr="00ED1971" w:rsidRDefault="000E5A11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03429B5B" w14:textId="77777777"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2D4E92F4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0E5A11" w:rsidRPr="005B55C3" w14:paraId="154D46D8" w14:textId="77777777" w:rsidTr="000E5A11">
        <w:tc>
          <w:tcPr>
            <w:tcW w:w="152" w:type="pct"/>
            <w:vAlign w:val="center"/>
          </w:tcPr>
          <w:p w14:paraId="014E3815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0E5A11" w:rsidRPr="00ED1971" w:rsidRDefault="000E5A11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2E4D2E4A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0E5A11" w:rsidRPr="005B55C3" w14:paraId="18245422" w14:textId="77777777" w:rsidTr="000E5A11">
        <w:tc>
          <w:tcPr>
            <w:tcW w:w="152" w:type="pct"/>
            <w:vAlign w:val="center"/>
          </w:tcPr>
          <w:p w14:paraId="50A395D3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0E5A11" w:rsidRPr="00ED1971" w:rsidRDefault="000E5A11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0F079584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30FFAA4B" w14:textId="77777777"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5B34C1B5"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5921AC5D" w14:textId="77777777" w:rsidR="00696D54" w:rsidRDefault="00696D54" w:rsidP="00460BC5">
      <w:pPr>
        <w:spacing w:after="0" w:line="240" w:lineRule="auto"/>
      </w:pPr>
    </w:p>
    <w:p w14:paraId="308F6F65" w14:textId="77777777" w:rsidR="000E5A11" w:rsidRDefault="000E5A11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196C5BB" w14:textId="77777777" w:rsidR="00D84924" w:rsidRDefault="00D84924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63"/>
        <w:gridCol w:w="10725"/>
      </w:tblGrid>
      <w:tr w:rsidR="000E5A11" w:rsidRPr="005B55C3" w14:paraId="31AFF882" w14:textId="77777777" w:rsidTr="000E5A11">
        <w:tc>
          <w:tcPr>
            <w:tcW w:w="152" w:type="pct"/>
            <w:shd w:val="clear" w:color="auto" w:fill="BDD6EE" w:themeFill="accent1" w:themeFillTint="66"/>
          </w:tcPr>
          <w:p w14:paraId="002C5B0C" w14:textId="77777777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14:paraId="40AD931B" w14:textId="77777777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1" w:type="pct"/>
            <w:shd w:val="clear" w:color="auto" w:fill="BDD6EE" w:themeFill="accent1" w:themeFillTint="66"/>
          </w:tcPr>
          <w:p w14:paraId="0DE5530E" w14:textId="0693E820" w:rsidR="000E5A11" w:rsidRPr="005B55C3" w:rsidRDefault="000E5A11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696D54" w:rsidRPr="005B55C3" w14:paraId="366365B9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46DD6473" w14:textId="77777777" w:rsidR="00696D54" w:rsidRPr="005B55C3" w:rsidRDefault="00696D54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5 (Ochrona bioróżnorodności i klimatu)</w:t>
            </w:r>
          </w:p>
        </w:tc>
      </w:tr>
      <w:tr w:rsidR="000E5A11" w:rsidRPr="005B55C3" w14:paraId="6B932D24" w14:textId="77777777" w:rsidTr="000E5A11">
        <w:tc>
          <w:tcPr>
            <w:tcW w:w="152" w:type="pct"/>
            <w:vAlign w:val="center"/>
          </w:tcPr>
          <w:p w14:paraId="1E422ACC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7" w:type="pct"/>
            <w:vAlign w:val="center"/>
          </w:tcPr>
          <w:p w14:paraId="6B709D9D" w14:textId="4C53991D" w:rsidR="000E5A11" w:rsidRPr="00696D54" w:rsidRDefault="000E5A11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Wpływ operacji na łagodzenie skutków zmian klimatu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1" w:type="pct"/>
            <w:vAlign w:val="center"/>
          </w:tcPr>
          <w:p w14:paraId="01105B82" w14:textId="1F7592E9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Uzasadniono wpływ inwestycji na łagodzenie skutków zmiany klimatu.</w:t>
            </w:r>
          </w:p>
        </w:tc>
      </w:tr>
      <w:tr w:rsidR="000E5A11" w:rsidRPr="005B55C3" w14:paraId="394111D4" w14:textId="77777777" w:rsidTr="000E5A11">
        <w:tc>
          <w:tcPr>
            <w:tcW w:w="152" w:type="pct"/>
            <w:vAlign w:val="center"/>
          </w:tcPr>
          <w:p w14:paraId="0837B0A6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7" w:type="pct"/>
            <w:vAlign w:val="center"/>
          </w:tcPr>
          <w:p w14:paraId="5B8084FA" w14:textId="3E25DB15" w:rsidR="000E5A11" w:rsidRPr="00696D54" w:rsidRDefault="000E5A11" w:rsidP="007F1B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Upowszechnianie edukacji ekologicznej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1" w:type="pct"/>
            <w:vAlign w:val="center"/>
          </w:tcPr>
          <w:p w14:paraId="2DA54B28" w14:textId="31E2538E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przypadku tworzonej infrastruktury przewidziano działania dot. promowania</w:t>
            </w:r>
            <w:r w:rsidRPr="003A3061">
              <w:rPr>
                <w:rFonts w:asciiTheme="majorHAnsi" w:hAnsiTheme="majorHAnsi"/>
                <w:sz w:val="16"/>
                <w:szCs w:val="16"/>
              </w:rPr>
              <w:t xml:space="preserve"> ochrony różnorodności biologicznej i przyrodniczej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(wraz z działaniami z zakresu edukacji ekologicznej).</w:t>
            </w:r>
          </w:p>
        </w:tc>
      </w:tr>
      <w:tr w:rsidR="000E5A11" w:rsidRPr="005B55C3" w14:paraId="3FCB04E1" w14:textId="77777777" w:rsidTr="000E5A11">
        <w:tc>
          <w:tcPr>
            <w:tcW w:w="152" w:type="pct"/>
            <w:vAlign w:val="center"/>
          </w:tcPr>
          <w:p w14:paraId="1055B2C2" w14:textId="77777777" w:rsidR="000E5A11" w:rsidRPr="005B55C3" w:rsidRDefault="000E5A11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7" w:type="pct"/>
            <w:vAlign w:val="center"/>
          </w:tcPr>
          <w:p w14:paraId="42B76D8E" w14:textId="77777777" w:rsidR="000E5A11" w:rsidRPr="00696D54" w:rsidRDefault="000E5A11" w:rsidP="00696D5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Zgodność działań realizowanych na obszarze NATURA 2000 z PAF</w:t>
            </w:r>
          </w:p>
        </w:tc>
        <w:tc>
          <w:tcPr>
            <w:tcW w:w="3771" w:type="pct"/>
            <w:vAlign w:val="center"/>
          </w:tcPr>
          <w:p w14:paraId="27C15AF4" w14:textId="6FEE8743" w:rsidR="000E5A11" w:rsidRPr="005B55C3" w:rsidRDefault="000E5A11" w:rsidP="000E5A1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</w:tr>
      <w:tr w:rsidR="000E5A11" w:rsidRPr="005B55C3" w14:paraId="1615535A" w14:textId="77777777" w:rsidTr="000E5A11">
        <w:tc>
          <w:tcPr>
            <w:tcW w:w="152" w:type="pct"/>
            <w:vAlign w:val="center"/>
          </w:tcPr>
          <w:p w14:paraId="6A86F517" w14:textId="77777777"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077" w:type="pct"/>
            <w:vAlign w:val="center"/>
          </w:tcPr>
          <w:p w14:paraId="56756CE3" w14:textId="77777777" w:rsidR="000E5A11" w:rsidRPr="00696D54" w:rsidRDefault="000E5A11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Wykorzystanie potencjału lokalnych obszarów cennych przyrodniczo</w:t>
            </w:r>
          </w:p>
        </w:tc>
        <w:tc>
          <w:tcPr>
            <w:tcW w:w="3771" w:type="pct"/>
            <w:vAlign w:val="center"/>
          </w:tcPr>
          <w:p w14:paraId="1A930AE2" w14:textId="1ED95CAB" w:rsidR="000E5A11" w:rsidRPr="005B55C3" w:rsidRDefault="000E5A11" w:rsidP="00BC5C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Realizacja inwestycji ma na celu ekonomiczne wykorzystanie lokalnych zasobów przyrodniczych takich</w:t>
            </w:r>
            <w:r w:rsidRPr="003A3061">
              <w:rPr>
                <w:rFonts w:asciiTheme="majorHAnsi" w:hAnsiTheme="majorHAnsi"/>
                <w:sz w:val="16"/>
                <w:szCs w:val="16"/>
              </w:rPr>
              <w:t xml:space="preserve"> jak tereny wypoczynkowe, ścieżki dydaktyczne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itp.</w:t>
            </w:r>
          </w:p>
        </w:tc>
      </w:tr>
    </w:tbl>
    <w:p w14:paraId="4B2B4F9A" w14:textId="77777777" w:rsidR="00696D54" w:rsidRDefault="00696D54" w:rsidP="00281F51">
      <w:pPr>
        <w:pStyle w:val="Bezodstpw"/>
      </w:pPr>
    </w:p>
    <w:sectPr w:rsidR="00696D5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1547" w14:textId="77777777" w:rsidR="007F4C9D" w:rsidRDefault="007F4C9D" w:rsidP="00E96F86">
      <w:pPr>
        <w:spacing w:after="0" w:line="240" w:lineRule="auto"/>
      </w:pPr>
      <w:r>
        <w:separator/>
      </w:r>
    </w:p>
  </w:endnote>
  <w:endnote w:type="continuationSeparator" w:id="0">
    <w:p w14:paraId="6326D82F" w14:textId="77777777" w:rsidR="007F4C9D" w:rsidRDefault="007F4C9D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8A72" w14:textId="77777777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4713E1">
      <w:rPr>
        <w:rFonts w:ascii="Times New Roman" w:hAnsi="Times New Roman"/>
        <w:noProof/>
        <w:sz w:val="16"/>
      </w:rPr>
      <w:t>3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4713E1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5A6E" w14:textId="77777777" w:rsidR="007F4C9D" w:rsidRDefault="007F4C9D" w:rsidP="00E96F86">
      <w:pPr>
        <w:spacing w:after="0" w:line="240" w:lineRule="auto"/>
      </w:pPr>
      <w:r>
        <w:separator/>
      </w:r>
    </w:p>
  </w:footnote>
  <w:footnote w:type="continuationSeparator" w:id="0">
    <w:p w14:paraId="275A26E7" w14:textId="77777777" w:rsidR="007F4C9D" w:rsidRDefault="007F4C9D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0E5A11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13E1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663A3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7F4C9D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31AB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374B1752-3A5B-4A6C-930C-9AC3D6CD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C10-BBA7-462C-B4CF-E66818EF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LGD</cp:lastModifiedBy>
  <cp:revision>2</cp:revision>
  <cp:lastPrinted>2017-04-24T07:03:00Z</cp:lastPrinted>
  <dcterms:created xsi:type="dcterms:W3CDTF">2017-06-22T11:11:00Z</dcterms:created>
  <dcterms:modified xsi:type="dcterms:W3CDTF">2017-06-22T11:11:00Z</dcterms:modified>
</cp:coreProperties>
</file>